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49" w:rsidRDefault="00A91149" w:rsidP="00A91149">
      <w:pPr>
        <w:keepNext/>
        <w:keepLines/>
        <w:suppressAutoHyphens/>
        <w:overflowPunct w:val="0"/>
        <w:autoSpaceDE w:val="0"/>
        <w:autoSpaceDN w:val="0"/>
        <w:adjustRightInd w:val="0"/>
        <w:spacing w:before="240" w:after="120" w:line="276" w:lineRule="auto"/>
        <w:jc w:val="center"/>
        <w:textAlignment w:val="baseline"/>
        <w:rPr>
          <w:rFonts w:ascii="Arial" w:eastAsia="Calibri" w:hAnsi="Arial" w:cs="Times New Roman"/>
          <w:b/>
          <w:color w:val="053868"/>
          <w:sz w:val="32"/>
          <w:szCs w:val="32"/>
          <w:lang w:eastAsia="x-none"/>
        </w:rPr>
      </w:pPr>
      <w:bookmarkStart w:id="0" w:name="_Toc5191378"/>
      <w:bookmarkStart w:id="1" w:name="_Toc5192677"/>
      <w:bookmarkStart w:id="2" w:name="_GoBack"/>
      <w:bookmarkEnd w:id="2"/>
      <w:r w:rsidRPr="00591CE2">
        <w:rPr>
          <w:rFonts w:ascii="Arial" w:eastAsia="Calibri" w:hAnsi="Arial" w:cs="Times New Roman"/>
          <w:b/>
          <w:color w:val="053868"/>
          <w:sz w:val="32"/>
          <w:szCs w:val="32"/>
          <w:lang w:eastAsia="x-none"/>
        </w:rPr>
        <w:t>Раздел «Заверени</w:t>
      </w:r>
      <w:r w:rsidR="00B01DCF" w:rsidRPr="00591CE2">
        <w:rPr>
          <w:rFonts w:ascii="Arial" w:eastAsia="Calibri" w:hAnsi="Arial" w:cs="Times New Roman"/>
          <w:b/>
          <w:color w:val="053868"/>
          <w:sz w:val="32"/>
          <w:szCs w:val="32"/>
          <w:lang w:eastAsia="x-none"/>
        </w:rPr>
        <w:t>е</w:t>
      </w:r>
      <w:r w:rsidRPr="00591CE2">
        <w:rPr>
          <w:rFonts w:ascii="Arial" w:eastAsia="Calibri" w:hAnsi="Arial" w:cs="Times New Roman"/>
          <w:b/>
          <w:color w:val="053868"/>
          <w:sz w:val="32"/>
          <w:szCs w:val="32"/>
          <w:lang w:eastAsia="x-none"/>
        </w:rPr>
        <w:t xml:space="preserve"> об обстоятельствах»</w:t>
      </w:r>
      <w:bookmarkEnd w:id="0"/>
      <w:bookmarkEnd w:id="1"/>
      <w:r w:rsidRPr="00591CE2">
        <w:rPr>
          <w:rFonts w:ascii="Arial" w:eastAsia="Calibri" w:hAnsi="Arial" w:cs="Times New Roman"/>
          <w:b/>
          <w:color w:val="053868"/>
          <w:sz w:val="32"/>
          <w:szCs w:val="32"/>
          <w:lang w:eastAsia="x-none"/>
        </w:rPr>
        <w:t>:</w:t>
      </w:r>
    </w:p>
    <w:p w:rsidR="00591CE2" w:rsidRPr="00591CE2" w:rsidRDefault="00591CE2" w:rsidP="00591CE2">
      <w:pPr>
        <w:tabs>
          <w:tab w:val="num" w:pos="993"/>
        </w:tabs>
        <w:spacing w:before="60" w:after="0" w:line="276" w:lineRule="auto"/>
        <w:ind w:firstLine="567"/>
        <w:jc w:val="both"/>
        <w:rPr>
          <w:rFonts w:ascii="Arial" w:eastAsia="Calibri" w:hAnsi="Arial" w:cs="Times New Roman"/>
          <w:i/>
          <w:color w:val="1F3864" w:themeColor="accent5" w:themeShade="80"/>
          <w:sz w:val="28"/>
          <w:szCs w:val="28"/>
          <w:lang w:eastAsia="ru-RU"/>
        </w:rPr>
      </w:pPr>
      <w:r w:rsidRPr="00E63533">
        <w:rPr>
          <w:rFonts w:ascii="Arial" w:eastAsia="Calibri" w:hAnsi="Arial" w:cs="Times New Roman"/>
          <w:i/>
          <w:color w:val="1F3864" w:themeColor="accent5" w:themeShade="80"/>
          <w:sz w:val="28"/>
          <w:szCs w:val="28"/>
          <w:lang w:eastAsia="ru-RU"/>
        </w:rPr>
        <w:t>Версия на русском языке:</w:t>
      </w:r>
    </w:p>
    <w:p w:rsidR="00A91149" w:rsidRPr="00A91149" w:rsidRDefault="00A91149" w:rsidP="00A91149">
      <w:pPr>
        <w:tabs>
          <w:tab w:val="num" w:pos="993"/>
        </w:tabs>
        <w:spacing w:before="60" w:after="0" w:line="276" w:lineRule="auto"/>
        <w:ind w:firstLine="567"/>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].1 «Каждая из Сторон заверяет, что на момент заключения настоящего Договора:</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A91149" w:rsidRPr="00A91149" w:rsidRDefault="00A91149" w:rsidP="00A91149">
      <w:pPr>
        <w:tabs>
          <w:tab w:val="num" w:pos="993"/>
        </w:tabs>
        <w:overflowPunct w:val="0"/>
        <w:autoSpaceDE w:val="0"/>
        <w:autoSpaceDN w:val="0"/>
        <w:adjustRightInd w:val="0"/>
        <w:spacing w:before="8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A91149" w:rsidRPr="00A91149" w:rsidRDefault="00A91149" w:rsidP="00A91149">
      <w:pPr>
        <w:tabs>
          <w:tab w:val="num" w:pos="993"/>
        </w:tabs>
        <w:spacing w:before="60" w:after="0" w:line="276" w:lineRule="auto"/>
        <w:ind w:firstLine="567"/>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].2. Настоящим ___________/наименование контрагента/ подтверждает отсутствие просроченной задолженности по уплате налогов, сборов и подобных обязательных платежей.</w:t>
      </w:r>
    </w:p>
    <w:p w:rsidR="00A91149" w:rsidRPr="00A91149" w:rsidRDefault="00A91149" w:rsidP="00A91149">
      <w:pPr>
        <w:tabs>
          <w:tab w:val="num" w:pos="993"/>
        </w:tabs>
        <w:spacing w:before="60" w:after="0" w:line="276" w:lineRule="auto"/>
        <w:ind w:firstLine="567"/>
        <w:jc w:val="both"/>
        <w:rPr>
          <w:rFonts w:ascii="Arial" w:eastAsia="Calibri" w:hAnsi="Arial" w:cs="Times New Roman"/>
          <w:sz w:val="20"/>
          <w:szCs w:val="26"/>
          <w:lang w:eastAsia="ru-RU"/>
        </w:rPr>
      </w:pPr>
      <w:r w:rsidRPr="00A91149" w:rsidDel="006B4305">
        <w:rPr>
          <w:rFonts w:ascii="Arial" w:eastAsia="Calibri" w:hAnsi="Arial" w:cs="Times New Roman"/>
          <w:sz w:val="20"/>
          <w:szCs w:val="26"/>
          <w:lang w:eastAsia="ru-RU"/>
        </w:rPr>
        <w:t xml:space="preserve"> </w:t>
      </w: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].3. Если какое-либо из указанных в пунктах [</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].1. - [</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 xml:space="preserve">].2.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r w:rsidRPr="00C577E6">
        <w:rPr>
          <w:rFonts w:ascii="Arial" w:eastAsia="Calibri" w:hAnsi="Arial" w:cs="Times New Roman"/>
          <w:i/>
          <w:color w:val="FF0000"/>
          <w:sz w:val="20"/>
          <w:szCs w:val="26"/>
          <w:lang w:eastAsia="ru-RU"/>
        </w:rPr>
        <w:t xml:space="preserve">(вариант: уплатить другой Стороне неустойку в размере _____% от стоимости Договора (по Договорам </w:t>
      </w:r>
      <w:r w:rsidRPr="00C577E6">
        <w:rPr>
          <w:rFonts w:ascii="Arial" w:eastAsia="Calibri" w:hAnsi="Arial" w:cs="Times New Roman"/>
          <w:i/>
          <w:color w:val="FF0000"/>
          <w:sz w:val="20"/>
          <w:szCs w:val="26"/>
          <w:lang w:eastAsia="ru-RU"/>
        </w:rPr>
        <w:lastRenderedPageBreak/>
        <w:t>с определенной стоимостью) или от стоимости выполненных работ/оказанных услуг на момент предъявления такого требования либо неустойку в размере _________ рублей.).</w:t>
      </w:r>
    </w:p>
    <w:p w:rsidR="00A91149" w:rsidRPr="00A91149" w:rsidRDefault="00A91149" w:rsidP="00A91149">
      <w:pPr>
        <w:tabs>
          <w:tab w:val="num" w:pos="993"/>
        </w:tabs>
        <w:spacing w:before="6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].4.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rsidR="00A91149" w:rsidRPr="00A91149" w:rsidRDefault="00A91149" w:rsidP="00A91149">
      <w:pPr>
        <w:tabs>
          <w:tab w:val="num" w:pos="993"/>
        </w:tabs>
        <w:spacing w:before="60" w:after="0" w:line="276" w:lineRule="auto"/>
        <w:ind w:firstLine="567"/>
        <w:jc w:val="both"/>
        <w:rPr>
          <w:rFonts w:ascii="Arial" w:eastAsia="Calibri" w:hAnsi="Arial" w:cs="Times New Roman"/>
          <w:sz w:val="20"/>
          <w:szCs w:val="26"/>
          <w:lang w:eastAsia="ru-RU"/>
        </w:rPr>
      </w:pPr>
      <w:r w:rsidRPr="00A91149">
        <w:rPr>
          <w:rFonts w:ascii="Arial" w:eastAsia="Calibri" w:hAnsi="Arial" w:cs="Times New Roman"/>
          <w:sz w:val="20"/>
          <w:szCs w:val="26"/>
          <w:lang w:eastAsia="ru-RU"/>
        </w:rPr>
        <w:t>[</w:t>
      </w:r>
      <w:r w:rsidRPr="00A91149">
        <w:rPr>
          <w:rFonts w:ascii="Arial" w:eastAsia="Calibri" w:hAnsi="Arial" w:cs="Arial"/>
          <w:sz w:val="20"/>
          <w:szCs w:val="26"/>
          <w:lang w:eastAsia="ru-RU"/>
        </w:rPr>
        <w:t>•</w:t>
      </w:r>
      <w:r w:rsidRPr="00A91149">
        <w:rPr>
          <w:rFonts w:ascii="Arial" w:eastAsia="Calibri" w:hAnsi="Arial" w:cs="Times New Roman"/>
          <w:sz w:val="20"/>
          <w:szCs w:val="26"/>
          <w:lang w:eastAsia="ru-RU"/>
        </w:rPr>
        <w:t>].5.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8961AF" w:rsidRDefault="00EF58FE"/>
    <w:p w:rsidR="00591CE2" w:rsidRPr="00591CE2" w:rsidRDefault="00591CE2" w:rsidP="00591CE2">
      <w:pPr>
        <w:tabs>
          <w:tab w:val="num" w:pos="993"/>
        </w:tabs>
        <w:spacing w:before="60" w:after="0" w:line="276" w:lineRule="auto"/>
        <w:jc w:val="both"/>
        <w:rPr>
          <w:rFonts w:ascii="Arial" w:eastAsia="Calibri" w:hAnsi="Arial" w:cs="Times New Roman"/>
          <w:i/>
          <w:color w:val="1F3864" w:themeColor="accent5" w:themeShade="80"/>
          <w:sz w:val="28"/>
          <w:szCs w:val="28"/>
          <w:lang w:val="en-US" w:eastAsia="ru-RU"/>
        </w:rPr>
      </w:pPr>
      <w:r w:rsidRPr="00E63533">
        <w:rPr>
          <w:rFonts w:ascii="Arial" w:eastAsia="Calibri" w:hAnsi="Arial" w:cs="Times New Roman"/>
          <w:i/>
          <w:color w:val="1F3864" w:themeColor="accent5" w:themeShade="80"/>
          <w:sz w:val="28"/>
          <w:szCs w:val="28"/>
          <w:lang w:eastAsia="ru-RU"/>
        </w:rPr>
        <w:t>Версия</w:t>
      </w:r>
      <w:r w:rsidRPr="00591CE2">
        <w:rPr>
          <w:rFonts w:ascii="Arial" w:eastAsia="Calibri" w:hAnsi="Arial" w:cs="Times New Roman"/>
          <w:i/>
          <w:color w:val="1F3864" w:themeColor="accent5" w:themeShade="80"/>
          <w:sz w:val="28"/>
          <w:szCs w:val="28"/>
          <w:lang w:val="en-US" w:eastAsia="ru-RU"/>
        </w:rPr>
        <w:t xml:space="preserve"> </w:t>
      </w:r>
      <w:r w:rsidRPr="00E63533">
        <w:rPr>
          <w:rFonts w:ascii="Arial" w:eastAsia="Calibri" w:hAnsi="Arial" w:cs="Times New Roman"/>
          <w:i/>
          <w:color w:val="1F3864" w:themeColor="accent5" w:themeShade="80"/>
          <w:sz w:val="28"/>
          <w:szCs w:val="28"/>
          <w:lang w:eastAsia="ru-RU"/>
        </w:rPr>
        <w:t>на</w:t>
      </w:r>
      <w:r w:rsidRPr="00591CE2">
        <w:rPr>
          <w:rFonts w:ascii="Arial" w:eastAsia="Calibri" w:hAnsi="Arial" w:cs="Times New Roman"/>
          <w:i/>
          <w:color w:val="1F3864" w:themeColor="accent5" w:themeShade="80"/>
          <w:sz w:val="28"/>
          <w:szCs w:val="28"/>
          <w:lang w:val="en-US" w:eastAsia="ru-RU"/>
        </w:rPr>
        <w:t xml:space="preserve"> </w:t>
      </w:r>
      <w:r>
        <w:rPr>
          <w:rFonts w:ascii="Arial" w:eastAsia="Calibri" w:hAnsi="Arial" w:cs="Times New Roman"/>
          <w:i/>
          <w:color w:val="1F3864" w:themeColor="accent5" w:themeShade="80"/>
          <w:sz w:val="28"/>
          <w:szCs w:val="28"/>
          <w:lang w:eastAsia="ru-RU"/>
        </w:rPr>
        <w:t>английском</w:t>
      </w:r>
      <w:r w:rsidRPr="00591CE2">
        <w:rPr>
          <w:rFonts w:ascii="Arial" w:eastAsia="Calibri" w:hAnsi="Arial" w:cs="Times New Roman"/>
          <w:i/>
          <w:color w:val="1F3864" w:themeColor="accent5" w:themeShade="80"/>
          <w:sz w:val="28"/>
          <w:szCs w:val="28"/>
          <w:lang w:val="en-US" w:eastAsia="ru-RU"/>
        </w:rPr>
        <w:t xml:space="preserve"> </w:t>
      </w:r>
      <w:r w:rsidRPr="00E63533">
        <w:rPr>
          <w:rFonts w:ascii="Arial" w:eastAsia="Calibri" w:hAnsi="Arial" w:cs="Times New Roman"/>
          <w:i/>
          <w:color w:val="1F3864" w:themeColor="accent5" w:themeShade="80"/>
          <w:sz w:val="28"/>
          <w:szCs w:val="28"/>
          <w:lang w:eastAsia="ru-RU"/>
        </w:rPr>
        <w:t>языке</w:t>
      </w:r>
      <w:r w:rsidRPr="00591CE2">
        <w:rPr>
          <w:rFonts w:ascii="Arial" w:eastAsia="Calibri" w:hAnsi="Arial" w:cs="Times New Roman"/>
          <w:i/>
          <w:color w:val="1F3864" w:themeColor="accent5" w:themeShade="80"/>
          <w:sz w:val="28"/>
          <w:szCs w:val="28"/>
          <w:lang w:val="en-US" w:eastAsia="ru-RU"/>
        </w:rPr>
        <w:t>:</w:t>
      </w:r>
    </w:p>
    <w:p w:rsidR="00591CE2" w:rsidRPr="00591CE2" w:rsidRDefault="00591CE2" w:rsidP="00591CE2">
      <w:pPr>
        <w:tabs>
          <w:tab w:val="num" w:pos="993"/>
        </w:tabs>
        <w:spacing w:before="60" w:after="0" w:line="276" w:lineRule="auto"/>
        <w:ind w:firstLine="567"/>
        <w:jc w:val="both"/>
        <w:rPr>
          <w:rFonts w:ascii="Arial" w:eastAsia="Calibri" w:hAnsi="Arial" w:cs="Times New Roman"/>
          <w:b/>
          <w:sz w:val="20"/>
          <w:szCs w:val="26"/>
          <w:lang w:val="en-GB" w:eastAsia="ru-RU"/>
        </w:rPr>
      </w:pPr>
      <w:r w:rsidRPr="00591CE2">
        <w:rPr>
          <w:rFonts w:ascii="Arial" w:eastAsia="Calibri" w:hAnsi="Arial" w:cs="Times New Roman"/>
          <w:b/>
          <w:sz w:val="20"/>
          <w:szCs w:val="26"/>
          <w:lang w:val="en-GB" w:eastAsia="ru-RU"/>
        </w:rPr>
        <w:t>[•].</w:t>
      </w:r>
      <w:r w:rsidRPr="00591CE2">
        <w:rPr>
          <w:rFonts w:ascii="Arial" w:eastAsia="Calibri" w:hAnsi="Arial" w:cs="Times New Roman"/>
          <w:b/>
          <w:sz w:val="20"/>
          <w:szCs w:val="26"/>
          <w:lang w:val="en-GB" w:eastAsia="ru-RU"/>
        </w:rPr>
        <w:tab/>
        <w:t>REPRESENTATIONS AND WARRANTIES</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[•].1. Each of the Parties represents and warrants that at the time of execution of this Contract:</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[•].1.1. </w:t>
      </w:r>
      <w:proofErr w:type="gramStart"/>
      <w:r w:rsidRPr="00591CE2">
        <w:rPr>
          <w:rFonts w:ascii="Arial" w:eastAsia="Calibri" w:hAnsi="Arial" w:cs="Times New Roman"/>
          <w:sz w:val="20"/>
          <w:szCs w:val="26"/>
          <w:lang w:val="en-GB" w:eastAsia="ru-RU"/>
        </w:rPr>
        <w:t>it</w:t>
      </w:r>
      <w:proofErr w:type="gramEnd"/>
      <w:r w:rsidRPr="00591CE2">
        <w:rPr>
          <w:rFonts w:ascii="Arial" w:eastAsia="Calibri" w:hAnsi="Arial" w:cs="Times New Roman"/>
          <w:sz w:val="20"/>
          <w:szCs w:val="26"/>
          <w:lang w:val="en-GB" w:eastAsia="ru-RU"/>
        </w:rPr>
        <w:t xml:space="preserve"> is a legal entity duly organized and validly existing under the laws of its jurisdiction of incorporation, and is in good standing to execute and perform this Contract;</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[•].1.2. </w:t>
      </w:r>
      <w:proofErr w:type="gramStart"/>
      <w:r w:rsidRPr="00591CE2">
        <w:rPr>
          <w:rFonts w:ascii="Arial" w:eastAsia="Calibri" w:hAnsi="Arial" w:cs="Times New Roman"/>
          <w:sz w:val="20"/>
          <w:szCs w:val="26"/>
          <w:lang w:val="en-GB" w:eastAsia="ru-RU"/>
        </w:rPr>
        <w:t>its</w:t>
      </w:r>
      <w:proofErr w:type="gramEnd"/>
      <w:r w:rsidRPr="00591CE2">
        <w:rPr>
          <w:rFonts w:ascii="Arial" w:eastAsia="Calibri" w:hAnsi="Arial" w:cs="Times New Roman"/>
          <w:sz w:val="20"/>
          <w:szCs w:val="26"/>
          <w:lang w:val="en-GB" w:eastAsia="ru-RU"/>
        </w:rPr>
        <w:t xml:space="preserve"> license required for execution and performance of this Contract has not been revoked (cancelled) or has not expired, or the business conducted by that Party is not licensable;</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[•].1.3. </w:t>
      </w:r>
      <w:proofErr w:type="gramStart"/>
      <w:r w:rsidRPr="00591CE2">
        <w:rPr>
          <w:rFonts w:ascii="Arial" w:eastAsia="Calibri" w:hAnsi="Arial" w:cs="Times New Roman"/>
          <w:sz w:val="20"/>
          <w:szCs w:val="26"/>
          <w:lang w:val="en-GB" w:eastAsia="ru-RU"/>
        </w:rPr>
        <w:t>it</w:t>
      </w:r>
      <w:proofErr w:type="gramEnd"/>
      <w:r w:rsidRPr="00591CE2">
        <w:rPr>
          <w:rFonts w:ascii="Arial" w:eastAsia="Calibri" w:hAnsi="Arial" w:cs="Times New Roman"/>
          <w:sz w:val="20"/>
          <w:szCs w:val="26"/>
          <w:lang w:val="en-GB" w:eastAsia="ru-RU"/>
        </w:rPr>
        <w:t xml:space="preserve"> has obtained all the authorizations, permissions and approvals and complied with all procedures required under the laws of its jurisdiction of incorporation for it to undertake and perform the obligations arising out of this Contract;</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[•].1.4. </w:t>
      </w:r>
      <w:proofErr w:type="gramStart"/>
      <w:r w:rsidRPr="00591CE2">
        <w:rPr>
          <w:rFonts w:ascii="Arial" w:eastAsia="Calibri" w:hAnsi="Arial" w:cs="Times New Roman"/>
          <w:sz w:val="20"/>
          <w:szCs w:val="26"/>
          <w:lang w:val="en-GB" w:eastAsia="ru-RU"/>
        </w:rPr>
        <w:t>execution</w:t>
      </w:r>
      <w:proofErr w:type="gramEnd"/>
      <w:r w:rsidRPr="00591CE2">
        <w:rPr>
          <w:rFonts w:ascii="Arial" w:eastAsia="Calibri" w:hAnsi="Arial" w:cs="Times New Roman"/>
          <w:sz w:val="20"/>
          <w:szCs w:val="26"/>
          <w:lang w:val="en-GB" w:eastAsia="ru-RU"/>
        </w:rPr>
        <w:t xml:space="preserve"> of this Contract does not violate any provisions or norms of its constitutive documents or current laws, regulations or instruction applicable to it, its rights and obligations towards third parties;</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[•].1.5. </w:t>
      </w:r>
      <w:proofErr w:type="gramStart"/>
      <w:r w:rsidRPr="00591CE2">
        <w:rPr>
          <w:rFonts w:ascii="Arial" w:eastAsia="Calibri" w:hAnsi="Arial" w:cs="Times New Roman"/>
          <w:sz w:val="20"/>
          <w:szCs w:val="26"/>
          <w:lang w:val="en-GB" w:eastAsia="ru-RU"/>
        </w:rPr>
        <w:t>no motion has been filed for commencing bankruptcy proceedings against it and none of the procedures applicable in a bankruptcy case in accordance with the current laws has been initiated, and no corporate action was taken or is planned which are connected with, or are aimed at, initiating bankruptcy proceedings, and no liquidation procedures have been initiated against it as of the date of this Contract;</w:t>
      </w:r>
      <w:proofErr w:type="gramEnd"/>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[•].1.6. </w:t>
      </w:r>
      <w:proofErr w:type="gramStart"/>
      <w:r w:rsidRPr="00591CE2">
        <w:rPr>
          <w:rFonts w:ascii="Arial" w:eastAsia="Calibri" w:hAnsi="Arial" w:cs="Times New Roman"/>
          <w:sz w:val="20"/>
          <w:szCs w:val="26"/>
          <w:lang w:val="en-GB" w:eastAsia="ru-RU"/>
        </w:rPr>
        <w:t>the authority of the person to enter into this Contract is not limited by constitutive documents, local regulations of the Party or any documents governing its business as compared to as they are defined in the power of attorney, in the law or as they may be deemed apparent from the circumstances in which this Contract is made, and during its execution such person has not exceeded those limitations and did not act to the prejudice of the represented Party;</w:t>
      </w:r>
      <w:proofErr w:type="gramEnd"/>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[•].1.7. execution by the Party of this Contract will not result in breach by it of any obligations towards a third party and will not induce a third party to raise any claims against it in connection with such breach;</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[•].1.8. there are no agreements, instruments, arrangements, judgments of court or other limitations preventing or making it impossible for the Parties to enter into this Contract and perform the obligations stipulated herein;</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[•].1.9. </w:t>
      </w:r>
      <w:proofErr w:type="gramStart"/>
      <w:r w:rsidRPr="00591CE2">
        <w:rPr>
          <w:rFonts w:ascii="Arial" w:eastAsia="Calibri" w:hAnsi="Arial" w:cs="Times New Roman"/>
          <w:sz w:val="20"/>
          <w:szCs w:val="26"/>
          <w:lang w:val="en-GB" w:eastAsia="ru-RU"/>
        </w:rPr>
        <w:t>the</w:t>
      </w:r>
      <w:proofErr w:type="gramEnd"/>
      <w:r w:rsidRPr="00591CE2">
        <w:rPr>
          <w:rFonts w:ascii="Arial" w:eastAsia="Calibri" w:hAnsi="Arial" w:cs="Times New Roman"/>
          <w:sz w:val="20"/>
          <w:szCs w:val="26"/>
          <w:lang w:val="en-GB" w:eastAsia="ru-RU"/>
        </w:rPr>
        <w:t xml:space="preserve"> obligations set forth in this Contract are valid, legal and binding for the Parties, and may be enforced against them;</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[•].1.10. </w:t>
      </w:r>
      <w:proofErr w:type="gramStart"/>
      <w:r w:rsidRPr="00591CE2">
        <w:rPr>
          <w:rFonts w:ascii="Arial" w:eastAsia="Calibri" w:hAnsi="Arial" w:cs="Times New Roman"/>
          <w:sz w:val="20"/>
          <w:szCs w:val="26"/>
          <w:lang w:val="en-GB" w:eastAsia="ru-RU"/>
        </w:rPr>
        <w:t>any</w:t>
      </w:r>
      <w:proofErr w:type="gramEnd"/>
      <w:r w:rsidRPr="00591CE2">
        <w:rPr>
          <w:rFonts w:ascii="Arial" w:eastAsia="Calibri" w:hAnsi="Arial" w:cs="Times New Roman"/>
          <w:sz w:val="20"/>
          <w:szCs w:val="26"/>
          <w:lang w:val="en-GB" w:eastAsia="ru-RU"/>
        </w:rPr>
        <w:t xml:space="preserve"> information and documents presented by it to the other Party in connection with execution of this Contract are true, and it has not concealed any circumstances which, if discovered, could adversely affect the decision of the other Party concerning execution of this Contract.</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[•].2. It hereby certifies absence of any arrears under taxes, levies and other mandatory payments.</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[•].3. If any of the representations and warranties specified in clauses [•].1. - [•].2. hereof and subsequent representations and warranties turns out to be untrue, then the Party which gave untrue representations and warranties to the other Party must indemnify the other Party upon request against any damages caused by such untrue representations and warranties.</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t xml:space="preserve">The Party relying on untrue representations and warranties given by the other </w:t>
      </w:r>
      <w:proofErr w:type="gramStart"/>
      <w:r w:rsidRPr="00591CE2">
        <w:rPr>
          <w:rFonts w:ascii="Arial" w:eastAsia="Calibri" w:hAnsi="Arial" w:cs="Times New Roman"/>
          <w:sz w:val="20"/>
          <w:szCs w:val="26"/>
          <w:lang w:val="en-GB" w:eastAsia="ru-RU"/>
        </w:rPr>
        <w:t>Party which</w:t>
      </w:r>
      <w:proofErr w:type="gramEnd"/>
      <w:r w:rsidRPr="00591CE2">
        <w:rPr>
          <w:rFonts w:ascii="Arial" w:eastAsia="Calibri" w:hAnsi="Arial" w:cs="Times New Roman"/>
          <w:sz w:val="20"/>
          <w:szCs w:val="26"/>
          <w:lang w:val="en-GB" w:eastAsia="ru-RU"/>
        </w:rPr>
        <w:t xml:space="preserve"> are material for it, may withdraw from this Contract unilaterally out of court.</w:t>
      </w:r>
    </w:p>
    <w:p w:rsidR="00591CE2" w:rsidRPr="00591CE2" w:rsidRDefault="00591CE2" w:rsidP="00591CE2">
      <w:pPr>
        <w:tabs>
          <w:tab w:val="num" w:pos="993"/>
        </w:tabs>
        <w:spacing w:before="60" w:after="0" w:line="276" w:lineRule="auto"/>
        <w:ind w:firstLine="567"/>
        <w:jc w:val="both"/>
        <w:rPr>
          <w:rFonts w:ascii="Arial" w:eastAsia="Calibri" w:hAnsi="Arial" w:cs="Times New Roman"/>
          <w:sz w:val="20"/>
          <w:szCs w:val="26"/>
          <w:lang w:val="en-GB" w:eastAsia="ru-RU"/>
        </w:rPr>
      </w:pPr>
      <w:r w:rsidRPr="00591CE2">
        <w:rPr>
          <w:rFonts w:ascii="Arial" w:eastAsia="Calibri" w:hAnsi="Arial" w:cs="Times New Roman"/>
          <w:sz w:val="20"/>
          <w:szCs w:val="26"/>
          <w:lang w:val="en-GB" w:eastAsia="ru-RU"/>
        </w:rPr>
        <w:lastRenderedPageBreak/>
        <w:t>[•].4. The Parties acknowledge that during execution of this Contract they relied on the representations contained in this section of the Contract, the accuracy of which is material for the Parties".</w:t>
      </w:r>
    </w:p>
    <w:p w:rsidR="00591CE2" w:rsidRPr="00E869E2" w:rsidRDefault="00591CE2" w:rsidP="00591CE2">
      <w:pPr>
        <w:tabs>
          <w:tab w:val="num" w:pos="993"/>
        </w:tabs>
        <w:spacing w:before="60" w:after="0" w:line="276" w:lineRule="auto"/>
        <w:ind w:firstLine="567"/>
        <w:jc w:val="both"/>
        <w:rPr>
          <w:rFonts w:ascii="Arial" w:eastAsia="Calibri" w:hAnsi="Arial" w:cs="Times New Roman"/>
          <w:b/>
          <w:sz w:val="20"/>
          <w:szCs w:val="26"/>
          <w:lang w:val="en-GB" w:eastAsia="ru-RU"/>
        </w:rPr>
      </w:pPr>
    </w:p>
    <w:p w:rsidR="00591CE2" w:rsidRPr="00591CE2" w:rsidRDefault="00591CE2" w:rsidP="00591CE2">
      <w:pPr>
        <w:tabs>
          <w:tab w:val="num" w:pos="993"/>
        </w:tabs>
        <w:spacing w:before="60" w:after="0" w:line="276" w:lineRule="auto"/>
        <w:ind w:firstLine="567"/>
        <w:jc w:val="both"/>
        <w:rPr>
          <w:rFonts w:ascii="Arial" w:eastAsia="Calibri" w:hAnsi="Arial" w:cs="Times New Roman"/>
          <w:i/>
          <w:color w:val="FF0000"/>
          <w:sz w:val="20"/>
          <w:szCs w:val="26"/>
          <w:lang w:eastAsia="ru-RU"/>
        </w:rPr>
      </w:pPr>
      <w:bookmarkStart w:id="3" w:name="_Toc5191379"/>
      <w:bookmarkStart w:id="4" w:name="_Toc5192678"/>
      <w:r w:rsidRPr="00591CE2">
        <w:rPr>
          <w:rFonts w:ascii="Arial" w:eastAsia="Calibri" w:hAnsi="Arial" w:cs="Times New Roman"/>
          <w:i/>
          <w:color w:val="FF0000"/>
          <w:sz w:val="20"/>
          <w:szCs w:val="26"/>
          <w:lang w:eastAsia="ru-RU"/>
        </w:rPr>
        <w:t>Указанный раздел должен являться самостоятельным разделом договора с собственной нумерацией, его отсутствие в тексте договора будет являться для Департамента общеправовой и судебной работы основанием в отказе согласования проекта.</w:t>
      </w:r>
      <w:bookmarkEnd w:id="3"/>
      <w:bookmarkEnd w:id="4"/>
    </w:p>
    <w:p w:rsidR="00591CE2" w:rsidRPr="00A91149" w:rsidRDefault="00591CE2"/>
    <w:sectPr w:rsidR="00591CE2" w:rsidRPr="00A91149">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FE" w:rsidRDefault="00EF58FE" w:rsidP="00A91149">
      <w:pPr>
        <w:spacing w:after="0" w:line="240" w:lineRule="auto"/>
      </w:pPr>
      <w:r>
        <w:separator/>
      </w:r>
    </w:p>
  </w:endnote>
  <w:endnote w:type="continuationSeparator" w:id="0">
    <w:p w:rsidR="00EF58FE" w:rsidRDefault="00EF58FE" w:rsidP="00A9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149" w:rsidRPr="00A91149" w:rsidRDefault="00A91149" w:rsidP="00A91149">
    <w:pPr>
      <w:spacing w:after="0" w:line="240" w:lineRule="auto"/>
      <w:jc w:val="both"/>
      <w:rPr>
        <w:rFonts w:ascii="Times New Roman" w:eastAsia="Times New Roman" w:hAnsi="Times New Roman" w:cs="Times New Roman"/>
        <w:bCs/>
        <w:i/>
        <w:color w:val="FF0000"/>
        <w:sz w:val="18"/>
        <w:szCs w:val="18"/>
        <w:lang w:eastAsia="ru-RU"/>
      </w:rPr>
    </w:pPr>
    <w:r w:rsidRPr="00A91149">
      <w:rPr>
        <w:rFonts w:ascii="Times New Roman" w:eastAsia="Times New Roman" w:hAnsi="Times New Roman" w:cs="Times New Roman"/>
        <w:bCs/>
        <w:i/>
        <w:color w:val="FF0000"/>
        <w:sz w:val="18"/>
        <w:szCs w:val="18"/>
        <w:lang w:eastAsia="ru-RU"/>
      </w:rPr>
      <w:t>Если договор подписывается УКЭП, необходимо включить в колонтитулы:</w:t>
    </w:r>
  </w:p>
  <w:p w:rsidR="00A91149" w:rsidRPr="00A91149" w:rsidRDefault="00A91149" w:rsidP="00A91149">
    <w:pPr>
      <w:tabs>
        <w:tab w:val="center" w:pos="4677"/>
        <w:tab w:val="right" w:pos="9355"/>
      </w:tabs>
      <w:spacing w:after="0" w:line="240" w:lineRule="auto"/>
      <w:rPr>
        <w:rFonts w:ascii="Times New Roman" w:eastAsia="Times New Roman" w:hAnsi="Times New Roman" w:cs="Times New Roman"/>
        <w:sz w:val="24"/>
        <w:szCs w:val="24"/>
        <w:lang w:eastAsia="ru-RU"/>
      </w:rPr>
    </w:pPr>
    <w:r w:rsidRPr="00A91149">
      <w:rPr>
        <w:rFonts w:ascii="Times New Roman" w:eastAsia="Times New Roman" w:hAnsi="Times New Roman" w:cs="Times New Roman"/>
        <w:bCs/>
        <w:sz w:val="18"/>
        <w:szCs w:val="18"/>
        <w:lang w:eastAsia="ru-RU"/>
      </w:rPr>
      <w:t xml:space="preserve">Подписано УКЭП в системе электронного документооборота </w:t>
    </w:r>
    <w:proofErr w:type="spellStart"/>
    <w:r w:rsidRPr="00A91149">
      <w:rPr>
        <w:rFonts w:ascii="Times New Roman" w:eastAsia="Times New Roman" w:hAnsi="Times New Roman" w:cs="Times New Roman"/>
        <w:bCs/>
        <w:sz w:val="18"/>
        <w:szCs w:val="18"/>
        <w:lang w:eastAsia="ru-RU"/>
      </w:rPr>
      <w:t>Доксвижн</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FE" w:rsidRDefault="00EF58FE" w:rsidP="00A91149">
      <w:pPr>
        <w:spacing w:after="0" w:line="240" w:lineRule="auto"/>
      </w:pPr>
      <w:r>
        <w:separator/>
      </w:r>
    </w:p>
  </w:footnote>
  <w:footnote w:type="continuationSeparator" w:id="0">
    <w:p w:rsidR="00EF58FE" w:rsidRDefault="00EF58FE" w:rsidP="00A91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30" w:rsidRPr="00E91846" w:rsidRDefault="00C51230" w:rsidP="00C51230">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E91846">
      <w:rPr>
        <w:rFonts w:ascii="Times New Roman" w:eastAsia="Times New Roman" w:hAnsi="Times New Roman" w:cs="Times New Roman"/>
        <w:sz w:val="24"/>
        <w:szCs w:val="24"/>
        <w:lang w:eastAsia="ru-RU"/>
      </w:rPr>
      <w:t>Утвержден Приказом АО «МХК «ЕвроХим»</w:t>
    </w:r>
  </w:p>
  <w:p w:rsidR="00C51230" w:rsidRDefault="00C51230" w:rsidP="00C51230">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E9184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28</w:t>
    </w:r>
    <w:r w:rsidRPr="00E918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03.2023</w:t>
    </w:r>
    <w:r w:rsidRPr="00E9184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46</w:t>
    </w:r>
    <w:r w:rsidRPr="00E91846">
      <w:rPr>
        <w:rFonts w:ascii="Times New Roman" w:eastAsia="Times New Roman" w:hAnsi="Times New Roman" w:cs="Times New Roman"/>
        <w:sz w:val="24"/>
        <w:szCs w:val="24"/>
        <w:lang w:eastAsia="ru-RU"/>
      </w:rPr>
      <w:t>-ОД</w:t>
    </w:r>
  </w:p>
  <w:p w:rsidR="00C51230" w:rsidRDefault="00C512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b/r8rCcIHjo24uRnS7EFvXxR/GXkz0uC8Yn/xaiibsQHqVbrEya5XBM4l1Aq/Ys2hxXeJf1hXEIx4fnUpDWiA==" w:salt="8ZzaW3y1LAcX00fcjYTgY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49"/>
    <w:rsid w:val="00002566"/>
    <w:rsid w:val="001644C6"/>
    <w:rsid w:val="002633D6"/>
    <w:rsid w:val="003F6AA1"/>
    <w:rsid w:val="00591CE2"/>
    <w:rsid w:val="00A35DB4"/>
    <w:rsid w:val="00A91149"/>
    <w:rsid w:val="00B01DCF"/>
    <w:rsid w:val="00C51230"/>
    <w:rsid w:val="00C577E6"/>
    <w:rsid w:val="00D336BF"/>
    <w:rsid w:val="00D7320F"/>
    <w:rsid w:val="00E57D97"/>
    <w:rsid w:val="00EF5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7A537-BFA0-417D-BCA5-6C632AE3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1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1149"/>
  </w:style>
  <w:style w:type="paragraph" w:styleId="a5">
    <w:name w:val="footer"/>
    <w:basedOn w:val="a"/>
    <w:link w:val="a6"/>
    <w:uiPriority w:val="99"/>
    <w:unhideWhenUsed/>
    <w:rsid w:val="00A911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1186</Words>
  <Characters>6765</Characters>
  <Application>Microsoft Office Word</Application>
  <DocSecurity>8</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AO SUEK</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Лаврова Эльвира Марковна</dc:creator>
  <cp:keywords/>
  <dc:description/>
  <cp:lastModifiedBy>Лаврова Эльвира Марковна \ Elvira Lavrova</cp:lastModifiedBy>
  <cp:revision>6</cp:revision>
  <dcterms:created xsi:type="dcterms:W3CDTF">2023-07-20T09:53:00Z</dcterms:created>
  <dcterms:modified xsi:type="dcterms:W3CDTF">2024-04-19T08:42:00Z</dcterms:modified>
</cp:coreProperties>
</file>