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9FC" w:rsidRPr="008C09FC" w:rsidRDefault="008C09FC" w:rsidP="008C09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C0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[•]. ВОЗМЕЩЕНИЕ ИМУЩЕСТВЕННЫХ ПОТЕРЬ (в смысле ст. 406.1 ГК РФ)</w:t>
      </w:r>
    </w:p>
    <w:p w:rsidR="008C09FC" w:rsidRPr="008C09FC" w:rsidRDefault="008C09FC" w:rsidP="008C09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09FC" w:rsidRPr="008C09FC" w:rsidRDefault="008C09FC" w:rsidP="008C09F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C09FC">
        <w:rPr>
          <w:rFonts w:ascii="Times New Roman" w:eastAsia="Times New Roman" w:hAnsi="Times New Roman" w:cs="Times New Roman"/>
          <w:sz w:val="24"/>
          <w:szCs w:val="24"/>
          <w:lang w:eastAsia="ru-RU"/>
        </w:rPr>
        <w:t>[•].1.</w:t>
      </w:r>
      <w:r w:rsidRPr="008C09FC">
        <w:rPr>
          <w:rFonts w:ascii="Calibri" w:eastAsia="Times New Roman" w:hAnsi="Calibri" w:cs="Times New Roman"/>
          <w:sz w:val="24"/>
          <w:lang w:eastAsia="ru-RU"/>
        </w:rPr>
        <w:t xml:space="preserve"> </w:t>
      </w:r>
      <w:r w:rsidRPr="008C09FC">
        <w:rPr>
          <w:rFonts w:ascii="Times New Roman" w:eastAsia="Times New Roman" w:hAnsi="Times New Roman" w:cs="Times New Roman"/>
          <w:b/>
          <w:sz w:val="24"/>
          <w:lang w:eastAsia="ru-RU"/>
        </w:rPr>
        <w:t>Исполнитель</w:t>
      </w:r>
      <w:r w:rsidRPr="008C0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/Подрядчик (</w:t>
      </w:r>
      <w:r w:rsidRPr="008C09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выбрать нужное</w:t>
      </w:r>
      <w:r w:rsidRPr="008C0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C09FC">
        <w:rPr>
          <w:rFonts w:ascii="Times New Roman" w:eastAsia="Times New Roman" w:hAnsi="Times New Roman" w:cs="Times New Roman"/>
          <w:sz w:val="24"/>
          <w:lang w:eastAsia="ru-RU"/>
        </w:rPr>
        <w:t xml:space="preserve"> обязуется возместить имущественные потери Заказчика, возникшие при наступлении следующих обстоятельств (не связанных с нарушением </w:t>
      </w:r>
      <w:r w:rsidRPr="008C09FC">
        <w:rPr>
          <w:rFonts w:ascii="Times New Roman" w:eastAsia="Times New Roman" w:hAnsi="Times New Roman" w:cs="Times New Roman"/>
          <w:b/>
          <w:sz w:val="24"/>
          <w:lang w:eastAsia="ru-RU"/>
        </w:rPr>
        <w:t>Исполнителем</w:t>
      </w:r>
      <w:r w:rsidRPr="008C0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/Подрядчиком (</w:t>
      </w:r>
      <w:r w:rsidRPr="008C09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выбрать нужное</w:t>
      </w:r>
      <w:r w:rsidRPr="008C0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C09FC">
        <w:rPr>
          <w:rFonts w:ascii="Times New Roman" w:eastAsia="Times New Roman" w:hAnsi="Times New Roman" w:cs="Times New Roman"/>
          <w:sz w:val="24"/>
          <w:lang w:eastAsia="ru-RU"/>
        </w:rPr>
        <w:t xml:space="preserve"> обязательств, предусмотренных настоящим Договором):</w:t>
      </w:r>
    </w:p>
    <w:p w:rsidR="008C09FC" w:rsidRPr="008C09FC" w:rsidRDefault="008C09FC" w:rsidP="008C09FC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8C09FC">
        <w:rPr>
          <w:rFonts w:ascii="Times New Roman" w:eastAsia="Times New Roman" w:hAnsi="Times New Roman" w:cs="Times New Roman"/>
          <w:sz w:val="24"/>
          <w:szCs w:val="24"/>
          <w:lang w:eastAsia="ru-RU"/>
        </w:rPr>
        <w:t>[•]</w:t>
      </w:r>
      <w:r w:rsidRPr="008C09FC">
        <w:rPr>
          <w:rFonts w:ascii="Times New Roman" w:eastAsia="Times New Roman" w:hAnsi="Times New Roman" w:cs="Times New Roman"/>
          <w:sz w:val="24"/>
          <w:lang w:eastAsia="ru-RU"/>
        </w:rPr>
        <w:t xml:space="preserve">.1.1. предъявления налоговыми органами требований к Заказчику об уплате сумм налогов, пени, штрафов, отказа налоговыми органами Заказчику в налоговых вычетах по НДС по итогам налоговых проверок по основаниям, связанным с неполнотой, недостоверностью и противоречивостью документов (сведений), полученных от </w:t>
      </w:r>
      <w:r w:rsidRPr="008C09FC">
        <w:rPr>
          <w:rFonts w:ascii="Times New Roman" w:eastAsia="Times New Roman" w:hAnsi="Times New Roman" w:cs="Times New Roman"/>
          <w:b/>
          <w:sz w:val="24"/>
          <w:lang w:eastAsia="ru-RU"/>
        </w:rPr>
        <w:t>Исполнителя</w:t>
      </w:r>
      <w:r w:rsidRPr="008C0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/Подрядчика (</w:t>
      </w:r>
      <w:r w:rsidRPr="008C09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выбрать нужное</w:t>
      </w:r>
      <w:r w:rsidRPr="008C0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C09FC">
        <w:rPr>
          <w:rFonts w:ascii="Times New Roman" w:eastAsia="Times New Roman" w:hAnsi="Times New Roman" w:cs="Times New Roman"/>
          <w:sz w:val="24"/>
          <w:lang w:eastAsia="ru-RU"/>
        </w:rPr>
        <w:t xml:space="preserve">, а также в связи с привлечением </w:t>
      </w:r>
      <w:r w:rsidRPr="008C09FC">
        <w:rPr>
          <w:rFonts w:ascii="Times New Roman" w:eastAsia="Times New Roman" w:hAnsi="Times New Roman" w:cs="Times New Roman"/>
          <w:b/>
          <w:sz w:val="24"/>
          <w:lang w:eastAsia="ru-RU"/>
        </w:rPr>
        <w:t>Исполнителем</w:t>
      </w:r>
      <w:r w:rsidRPr="008C0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/Подрядчиком (</w:t>
      </w:r>
      <w:r w:rsidRPr="008C09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выбрать нужное</w:t>
      </w:r>
      <w:r w:rsidRPr="008C0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C09FC">
        <w:rPr>
          <w:rFonts w:ascii="Times New Roman" w:eastAsia="Times New Roman" w:hAnsi="Times New Roman" w:cs="Times New Roman"/>
          <w:sz w:val="24"/>
          <w:lang w:eastAsia="ru-RU"/>
        </w:rPr>
        <w:t xml:space="preserve"> контрагентов без проявления должной степени осмотрительности и осторожности, обладающих признаками «фирм-однодневок» в том понимании, в каком этот термин используется судебной практикой и налоговыми органами, в том числе, в связи с привлечением </w:t>
      </w:r>
      <w:r w:rsidRPr="008C09FC">
        <w:rPr>
          <w:rFonts w:ascii="Times New Roman" w:eastAsia="Times New Roman" w:hAnsi="Times New Roman" w:cs="Times New Roman"/>
          <w:b/>
          <w:sz w:val="24"/>
          <w:lang w:eastAsia="ru-RU"/>
        </w:rPr>
        <w:t>Исполнителем</w:t>
      </w:r>
      <w:r w:rsidRPr="008C0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/Подрядчиком (</w:t>
      </w:r>
      <w:r w:rsidRPr="008C09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выбрать нужное</w:t>
      </w:r>
      <w:r w:rsidRPr="008C0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C09FC">
        <w:rPr>
          <w:rFonts w:ascii="Times New Roman" w:eastAsia="Times New Roman" w:hAnsi="Times New Roman" w:cs="Times New Roman"/>
          <w:sz w:val="24"/>
          <w:lang w:eastAsia="ru-RU"/>
        </w:rPr>
        <w:t xml:space="preserve"> контрагентов, не обладающих признаками действующих организаций. </w:t>
      </w:r>
    </w:p>
    <w:p w:rsidR="008C09FC" w:rsidRPr="008C09FC" w:rsidRDefault="008C09FC" w:rsidP="008C09FC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[•].2. </w:t>
      </w:r>
      <w:r w:rsidRPr="008C0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Исполнитель/Подрядчик (</w:t>
      </w:r>
      <w:r w:rsidRPr="008C09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выбрать нужное</w:t>
      </w:r>
      <w:r w:rsidRPr="008C0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C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возместить Заказчику все возникшие у него потери, вызванные обстоятельствами, указанными в п. [•].1 Договора.</w:t>
      </w:r>
    </w:p>
    <w:p w:rsidR="008C09FC" w:rsidRPr="008C09FC" w:rsidRDefault="008C09FC" w:rsidP="008C0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[•].3. Размер потерь, связанных с претензиями государственных органов, определяется на основании соответствующих актов государственных органов (решений, постановлений, предписаний, требований и др.) и/или судебных актов, вступивших в законную силу. </w:t>
      </w:r>
    </w:p>
    <w:p w:rsidR="008961AF" w:rsidRPr="008C09FC" w:rsidRDefault="008C09FC" w:rsidP="008C09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C0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Исполнитель/Подрядчик (</w:t>
      </w:r>
      <w:r w:rsidRPr="008C09FC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  <w:t>выбрать нужное</w:t>
      </w:r>
      <w:r w:rsidRPr="008C0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C09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возмещает имущественные потери Заказчика в течение 5 (пяти) календарных дней со дня получения от Заказчика письма с требованием о возмещении таких потерь. К письму Заказчика прилагаются документы, подтверждающие, что Заказчик понёс имущественные потери, или что имущественные потери с неизбежностью будут понесены Заказчиком в будущем. Это могут быть копии актов государственных органов (решения, постановления, предписания, требования и др.), копии платежных поручений, копии вступивших в законную силу судебных актов, иные документы</w:t>
      </w:r>
      <w:r w:rsidRPr="008C09FC">
        <w:rPr>
          <w:rFonts w:ascii="Times New Roman" w:eastAsia="Times New Roman" w:hAnsi="Times New Roman" w:cs="Times New Roman"/>
          <w:lang w:eastAsia="ru-RU"/>
        </w:rPr>
        <w:t>.</w:t>
      </w:r>
    </w:p>
    <w:sectPr w:rsidR="008961AF" w:rsidRPr="008C09F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207" w:rsidRDefault="00901207" w:rsidP="008C09FC">
      <w:pPr>
        <w:spacing w:after="0" w:line="240" w:lineRule="auto"/>
      </w:pPr>
      <w:r>
        <w:separator/>
      </w:r>
    </w:p>
  </w:endnote>
  <w:endnote w:type="continuationSeparator" w:id="0">
    <w:p w:rsidR="00901207" w:rsidRDefault="00901207" w:rsidP="008C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FC" w:rsidRPr="008C09FC" w:rsidRDefault="008C09FC" w:rsidP="008C09FC">
    <w:pPr>
      <w:spacing w:after="0" w:line="240" w:lineRule="auto"/>
      <w:jc w:val="both"/>
      <w:rPr>
        <w:rFonts w:ascii="Times New Roman" w:eastAsia="Times New Roman" w:hAnsi="Times New Roman" w:cs="Times New Roman"/>
        <w:bCs/>
        <w:i/>
        <w:color w:val="FF0000"/>
        <w:sz w:val="18"/>
        <w:szCs w:val="18"/>
        <w:lang w:eastAsia="ru-RU"/>
      </w:rPr>
    </w:pPr>
    <w:r w:rsidRPr="008C09FC">
      <w:rPr>
        <w:rFonts w:ascii="Times New Roman" w:eastAsia="Times New Roman" w:hAnsi="Times New Roman" w:cs="Times New Roman"/>
        <w:bCs/>
        <w:i/>
        <w:color w:val="FF0000"/>
        <w:sz w:val="18"/>
        <w:szCs w:val="18"/>
        <w:lang w:eastAsia="ru-RU"/>
      </w:rPr>
      <w:t>Если договор подписывается УКЭП, необходимо включить в колонтитулы:</w:t>
    </w:r>
  </w:p>
  <w:p w:rsidR="008C09FC" w:rsidRPr="008C09FC" w:rsidRDefault="008C09FC" w:rsidP="008C09FC">
    <w:pPr>
      <w:tabs>
        <w:tab w:val="center" w:pos="4677"/>
        <w:tab w:val="right" w:pos="9355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8C09FC">
      <w:rPr>
        <w:rFonts w:ascii="Times New Roman" w:eastAsia="Times New Roman" w:hAnsi="Times New Roman" w:cs="Times New Roman"/>
        <w:bCs/>
        <w:sz w:val="18"/>
        <w:szCs w:val="18"/>
        <w:lang w:eastAsia="ru-RU"/>
      </w:rPr>
      <w:t xml:space="preserve">Подписано УКЭП в системе электронного документооборота </w:t>
    </w:r>
    <w:proofErr w:type="spellStart"/>
    <w:r w:rsidRPr="008C09FC">
      <w:rPr>
        <w:rFonts w:ascii="Times New Roman" w:eastAsia="Times New Roman" w:hAnsi="Times New Roman" w:cs="Times New Roman"/>
        <w:bCs/>
        <w:sz w:val="18"/>
        <w:szCs w:val="18"/>
        <w:lang w:eastAsia="ru-RU"/>
      </w:rPr>
      <w:t>Доксвижн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207" w:rsidRDefault="00901207" w:rsidP="008C09FC">
      <w:pPr>
        <w:spacing w:after="0" w:line="240" w:lineRule="auto"/>
      </w:pPr>
      <w:r>
        <w:separator/>
      </w:r>
    </w:p>
  </w:footnote>
  <w:footnote w:type="continuationSeparator" w:id="0">
    <w:p w:rsidR="00901207" w:rsidRDefault="00901207" w:rsidP="008C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9FC" w:rsidRPr="008C09FC" w:rsidRDefault="005D18DA" w:rsidP="008C09FC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ru-RU"/>
      </w:rPr>
    </w:pPr>
    <w:r>
      <w:rPr>
        <w:rFonts w:ascii="Times New Roman" w:eastAsia="Times New Roman" w:hAnsi="Times New Roman" w:cs="Times New Roman"/>
        <w:sz w:val="24"/>
        <w:szCs w:val="24"/>
        <w:lang w:eastAsia="ru-RU"/>
      </w:rPr>
      <w:t>Утвержден Приказом</w:t>
    </w:r>
    <w:r w:rsidR="008C09FC" w:rsidRPr="008C09FC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АО «МХК «ЕвроХим»</w:t>
    </w:r>
  </w:p>
  <w:p w:rsidR="008C09FC" w:rsidRPr="008C09FC" w:rsidRDefault="008C09FC" w:rsidP="008C09FC">
    <w:pP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8C09FC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   от 31.08</w:t>
    </w:r>
    <w:r>
      <w:rPr>
        <w:rFonts w:ascii="Times New Roman" w:eastAsia="Times New Roman" w:hAnsi="Times New Roman" w:cs="Times New Roman"/>
        <w:sz w:val="24"/>
        <w:szCs w:val="24"/>
        <w:lang w:eastAsia="ru-RU"/>
      </w:rPr>
      <w:t>.2022</w:t>
    </w:r>
    <w:r w:rsidRPr="008C09FC">
      <w:rPr>
        <w:rFonts w:ascii="Times New Roman" w:eastAsia="Times New Roman" w:hAnsi="Times New Roman" w:cs="Times New Roman"/>
        <w:sz w:val="24"/>
        <w:szCs w:val="24"/>
        <w:lang w:eastAsia="ru-RU"/>
      </w:rPr>
      <w:t xml:space="preserve"> № 113-ОД</w:t>
    </w:r>
  </w:p>
  <w:p w:rsidR="008C09FC" w:rsidRDefault="008C09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5hq7wPxWHju9M5kXZzm4p4PLe+7SGfoMunSpzkbs/lx4hWo23VInlCoNCzbp8CAGZxz+nXueHYFgfJIfIf1vw==" w:salt="w6vamk8MocDtPV7HQNA+P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9FC"/>
    <w:rsid w:val="002633D6"/>
    <w:rsid w:val="005D18DA"/>
    <w:rsid w:val="008C09FC"/>
    <w:rsid w:val="008D255A"/>
    <w:rsid w:val="00901207"/>
    <w:rsid w:val="00A256FC"/>
    <w:rsid w:val="00AF0BFA"/>
    <w:rsid w:val="00D7320F"/>
    <w:rsid w:val="00E24E62"/>
    <w:rsid w:val="00E3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FEA1A-ECCC-4497-95CF-F04950D4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09FC"/>
  </w:style>
  <w:style w:type="paragraph" w:styleId="a5">
    <w:name w:val="footer"/>
    <w:basedOn w:val="a"/>
    <w:link w:val="a6"/>
    <w:uiPriority w:val="99"/>
    <w:unhideWhenUsed/>
    <w:rsid w:val="008C0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09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53A00-256B-4346-B0C2-85F552FC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1789</Characters>
  <Application>Microsoft Office Word</Application>
  <DocSecurity>8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SUEK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 Эльвира Марковна</dc:creator>
  <cp:keywords/>
  <dc:description/>
  <cp:lastModifiedBy>Лаврова Эльвира Марковна \ Elvira Lavrova</cp:lastModifiedBy>
  <cp:revision>4</cp:revision>
  <dcterms:created xsi:type="dcterms:W3CDTF">2023-07-20T09:36:00Z</dcterms:created>
  <dcterms:modified xsi:type="dcterms:W3CDTF">2024-04-19T08:41:00Z</dcterms:modified>
</cp:coreProperties>
</file>